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11CD8" w14:textId="52665E82" w:rsidR="002803C3" w:rsidRDefault="006E6707">
      <w:r>
        <w:rPr>
          <w:noProof/>
        </w:rPr>
        <w:drawing>
          <wp:inline distT="0" distB="0" distL="0" distR="0" wp14:anchorId="3C4478BF" wp14:editId="0B6AB864">
            <wp:extent cx="6858000" cy="9144000"/>
            <wp:effectExtent l="0" t="0" r="0" b="0"/>
            <wp:docPr id="2124790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909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03C3" w:rsidSect="006803E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707"/>
    <w:rsid w:val="002803C3"/>
    <w:rsid w:val="006803E5"/>
    <w:rsid w:val="006E6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8C0965"/>
  <w15:chartTrackingRefBased/>
  <w15:docId w15:val="{81AE83FF-8AE1-4E25-889C-23D670523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Marlon Ivan Carreto Rivera</dc:creator>
  <cp:keywords/>
  <dc:description/>
  <cp:lastModifiedBy>Marlon Ivan Carreto Rivera</cp:lastModifiedBy>
  <cp:revision>1</cp:revision>
  <cp:lastPrinted>2024-01-29T18:32:00Z</cp:lastPrinted>
  <dcterms:created xsi:type="dcterms:W3CDTF">2024-01-29T18:31:00Z</dcterms:created>
  <dcterms:modified xsi:type="dcterms:W3CDTF">2024-01-29T18:32:00Z</dcterms:modified>
</cp:coreProperties>
</file>